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447D" w14:textId="77777777" w:rsidR="00D8349C" w:rsidRDefault="00164BC9">
      <w:pPr>
        <w:pStyle w:val="Title"/>
      </w:pPr>
      <w:r>
        <w:t>RACDS</w:t>
      </w:r>
      <w:r>
        <w:rPr>
          <w:spacing w:val="-9"/>
        </w:rPr>
        <w:t xml:space="preserve"> </w:t>
      </w:r>
      <w:r>
        <w:t>Foundation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 w:rsidR="00845377">
        <w:t>Prize</w:t>
      </w:r>
      <w:r>
        <w:rPr>
          <w:spacing w:val="-10"/>
        </w:rPr>
        <w:t xml:space="preserve"> </w:t>
      </w:r>
      <w:r>
        <w:t xml:space="preserve">Program </w:t>
      </w:r>
    </w:p>
    <w:p w14:paraId="157C318E" w14:textId="6B05CFEF" w:rsidR="00463E6D" w:rsidRPr="00497220" w:rsidRDefault="00164BC9">
      <w:pPr>
        <w:pStyle w:val="Title"/>
        <w:rPr>
          <w:sz w:val="24"/>
          <w:szCs w:val="24"/>
        </w:rPr>
      </w:pPr>
      <w:r w:rsidRPr="00497220">
        <w:rPr>
          <w:sz w:val="24"/>
          <w:szCs w:val="24"/>
        </w:rPr>
        <w:t xml:space="preserve">Criteria for </w:t>
      </w:r>
      <w:r w:rsidR="00364966">
        <w:rPr>
          <w:sz w:val="24"/>
          <w:szCs w:val="24"/>
        </w:rPr>
        <w:t>a</w:t>
      </w:r>
      <w:r w:rsidR="00565082">
        <w:rPr>
          <w:sz w:val="24"/>
          <w:szCs w:val="24"/>
        </w:rPr>
        <w:t>warding of Prizes</w:t>
      </w:r>
    </w:p>
    <w:p w14:paraId="5885DD7D" w14:textId="77777777" w:rsidR="00463E6D" w:rsidRDefault="00463E6D">
      <w:pPr>
        <w:pStyle w:val="BodyText"/>
        <w:rPr>
          <w:b/>
          <w:sz w:val="36"/>
        </w:rPr>
      </w:pPr>
    </w:p>
    <w:p w14:paraId="228EFA80" w14:textId="301D9F92" w:rsidR="00463E6D" w:rsidRDefault="00164BC9">
      <w:pPr>
        <w:pStyle w:val="BodyText"/>
        <w:spacing w:before="1"/>
        <w:ind w:left="23"/>
      </w:pPr>
      <w:r>
        <w:t>The Foundation of the Royal</w:t>
      </w:r>
      <w:r>
        <w:rPr>
          <w:spacing w:val="-7"/>
        </w:rPr>
        <w:t xml:space="preserve"> </w:t>
      </w:r>
      <w:r>
        <w:t>Australasian College of Dental Surgery will provide</w:t>
      </w:r>
      <w:r w:rsidR="00497220">
        <w:t xml:space="preserve"> </w:t>
      </w:r>
      <w:r w:rsidR="00364966">
        <w:t>P</w:t>
      </w:r>
      <w:r w:rsidR="00497220">
        <w:t>rizes</w:t>
      </w:r>
      <w:r w:rsidR="00364966">
        <w:t xml:space="preserve"> for proposed research,</w:t>
      </w:r>
      <w:r>
        <w:t xml:space="preserve"> to a maximum of $A15,000 (3 x $A5,000.00 </w:t>
      </w:r>
      <w:r w:rsidR="00364966">
        <w:t>P</w:t>
      </w:r>
      <w:r w:rsidR="00845377">
        <w:t>rizes</w:t>
      </w:r>
      <w:r>
        <w:t>) annually on application and following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peer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suitable</w:t>
      </w:r>
      <w:r>
        <w:rPr>
          <w:spacing w:val="-5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projects.</w:t>
      </w:r>
      <w:r>
        <w:rPr>
          <w:spacing w:val="-6"/>
        </w:rPr>
        <w:t xml:space="preserve"> </w:t>
      </w:r>
      <w:r>
        <w:t>Thi</w:t>
      </w:r>
      <w:r w:rsidR="00845377">
        <w:t>s funding</w:t>
      </w:r>
      <w:r>
        <w:rPr>
          <w:spacing w:val="-7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 to Members and Fellows of the Royal</w:t>
      </w:r>
      <w:r>
        <w:rPr>
          <w:spacing w:val="-7"/>
        </w:rPr>
        <w:t xml:space="preserve"> </w:t>
      </w:r>
      <w:r>
        <w:t>Australasian College of Dental Surgeons Inc.</w:t>
      </w:r>
    </w:p>
    <w:p w14:paraId="628BEF3F" w14:textId="77777777" w:rsidR="001B4B47" w:rsidRPr="001C25F3" w:rsidRDefault="001B4B47">
      <w:pPr>
        <w:pStyle w:val="BodyText"/>
        <w:spacing w:before="1"/>
        <w:ind w:left="23"/>
        <w:rPr>
          <w:color w:val="FF0000"/>
        </w:rPr>
      </w:pPr>
    </w:p>
    <w:p w14:paraId="697EDD63" w14:textId="73CADA61" w:rsidR="001C25F3" w:rsidRDefault="00164BC9" w:rsidP="001C25F3">
      <w:pPr>
        <w:pStyle w:val="BodyText"/>
        <w:ind w:left="23"/>
        <w:rPr>
          <w:color w:val="000000" w:themeColor="text1"/>
        </w:rPr>
      </w:pPr>
      <w:r>
        <w:t>Research</w:t>
      </w:r>
      <w:r>
        <w:rPr>
          <w:spacing w:val="-3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dentists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expand</w:t>
      </w:r>
      <w:r>
        <w:rPr>
          <w:spacing w:val="-5"/>
        </w:rPr>
        <w:t xml:space="preserve"> </w:t>
      </w:r>
      <w:r>
        <w:t>the evidence base of dentistry</w:t>
      </w:r>
      <w:r w:rsidRPr="001C25F3">
        <w:t>.</w:t>
      </w:r>
      <w:r w:rsidR="001C25F3" w:rsidRPr="001C25F3">
        <w:t xml:space="preserve"> </w:t>
      </w:r>
      <w:r w:rsidR="001C25F3" w:rsidRPr="00497220">
        <w:rPr>
          <w:color w:val="000000" w:themeColor="text1"/>
        </w:rPr>
        <w:t>Projects will be scored on multiple criteria with</w:t>
      </w:r>
      <w:r w:rsidR="00497220" w:rsidRPr="00497220">
        <w:rPr>
          <w:color w:val="000000" w:themeColor="text1"/>
        </w:rPr>
        <w:t xml:space="preserve"> </w:t>
      </w:r>
      <w:proofErr w:type="gramStart"/>
      <w:r w:rsidR="00497220" w:rsidRPr="00497220">
        <w:rPr>
          <w:color w:val="000000" w:themeColor="text1"/>
        </w:rPr>
        <w:t xml:space="preserve">significant </w:t>
      </w:r>
      <w:r w:rsidR="001C25F3" w:rsidRPr="00497220">
        <w:rPr>
          <w:color w:val="000000" w:themeColor="text1"/>
        </w:rPr>
        <w:t xml:space="preserve"> weighting</w:t>
      </w:r>
      <w:proofErr w:type="gramEnd"/>
      <w:r w:rsidR="001C25F3" w:rsidRPr="00497220">
        <w:rPr>
          <w:color w:val="000000" w:themeColor="text1"/>
        </w:rPr>
        <w:t xml:space="preserve"> on their impact on dentistry, the community and their value for money.</w:t>
      </w:r>
    </w:p>
    <w:p w14:paraId="46FE7BA6" w14:textId="77777777" w:rsidR="001B4B47" w:rsidRPr="00497220" w:rsidRDefault="001B4B47" w:rsidP="001C25F3">
      <w:pPr>
        <w:pStyle w:val="BodyText"/>
        <w:ind w:left="23"/>
        <w:rPr>
          <w:color w:val="000000" w:themeColor="text1"/>
        </w:rPr>
      </w:pPr>
    </w:p>
    <w:p w14:paraId="43000D09" w14:textId="45E5877D" w:rsidR="001C25F3" w:rsidRPr="00497220" w:rsidRDefault="00845377" w:rsidP="001C25F3">
      <w:pPr>
        <w:pStyle w:val="Title"/>
        <w:rPr>
          <w:b w:val="0"/>
          <w:color w:val="000000" w:themeColor="text1"/>
          <w:sz w:val="22"/>
          <w:szCs w:val="22"/>
        </w:rPr>
      </w:pPr>
      <w:r w:rsidRPr="00497220">
        <w:rPr>
          <w:b w:val="0"/>
          <w:color w:val="000000" w:themeColor="text1"/>
          <w:sz w:val="22"/>
          <w:szCs w:val="22"/>
        </w:rPr>
        <w:t>Prizes</w:t>
      </w:r>
      <w:r w:rsidR="001C25F3" w:rsidRPr="00497220">
        <w:rPr>
          <w:b w:val="0"/>
          <w:color w:val="000000" w:themeColor="text1"/>
          <w:sz w:val="22"/>
          <w:szCs w:val="22"/>
        </w:rPr>
        <w:t xml:space="preserve"> may not be awarded if applications are not considered to be of sufficient merit.</w:t>
      </w:r>
    </w:p>
    <w:p w14:paraId="493BAC61" w14:textId="77777777" w:rsidR="001C25F3" w:rsidRDefault="001C25F3">
      <w:pPr>
        <w:pStyle w:val="BodyText"/>
        <w:ind w:left="23"/>
      </w:pPr>
    </w:p>
    <w:sectPr w:rsidR="001C2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60" w:right="1559" w:bottom="880" w:left="1417" w:header="693" w:footer="6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3485" w14:textId="77777777" w:rsidR="00ED1A31" w:rsidRDefault="00ED1A31">
      <w:r>
        <w:separator/>
      </w:r>
    </w:p>
  </w:endnote>
  <w:endnote w:type="continuationSeparator" w:id="0">
    <w:p w14:paraId="1B0B75C2" w14:textId="77777777" w:rsidR="00ED1A31" w:rsidRDefault="00ED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11492" w14:textId="77777777" w:rsidR="005B670B" w:rsidRDefault="005B6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AB7C9" w14:textId="77777777" w:rsidR="00463E6D" w:rsidRDefault="00164BC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5824" behindDoc="1" locked="0" layoutInCell="1" allowOverlap="1" wp14:anchorId="12B0F2D6" wp14:editId="2960BA75">
              <wp:simplePos x="0" y="0"/>
              <wp:positionH relativeFrom="page">
                <wp:posOffset>901700</wp:posOffset>
              </wp:positionH>
              <wp:positionV relativeFrom="page">
                <wp:posOffset>10116311</wp:posOffset>
              </wp:positionV>
              <wp:extent cx="541147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14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CE9B4" w14:textId="77777777" w:rsidR="00463E6D" w:rsidRDefault="00164BC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RACDS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Foundation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ACN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098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752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692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as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trustee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the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RACDS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Research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&amp;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Education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Trust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ABN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46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152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013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671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0F2D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71pt;margin-top:796.55pt;width:426.1pt;height:11pt;z-index:-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" filled="f" stroked="f">
              <v:textbox inset="0,0,0,0">
                <w:txbxContent>
                  <w:p w14:paraId="56CCE9B4" w14:textId="77777777" w:rsidR="00463E6D" w:rsidRDefault="00164BC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RACDS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Foundation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ACN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098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752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692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as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trustee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the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RACDS</w:t>
                    </w:r>
                    <w:r>
                      <w:rPr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Research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&amp;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Education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Trust</w:t>
                    </w:r>
                    <w:r>
                      <w:rPr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ABN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46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152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013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671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C310" w14:textId="77777777" w:rsidR="005B670B" w:rsidRDefault="005B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5C4C" w14:textId="77777777" w:rsidR="00ED1A31" w:rsidRDefault="00ED1A31">
      <w:r>
        <w:separator/>
      </w:r>
    </w:p>
  </w:footnote>
  <w:footnote w:type="continuationSeparator" w:id="0">
    <w:p w14:paraId="14B7A306" w14:textId="77777777" w:rsidR="00ED1A31" w:rsidRDefault="00ED1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1B44" w14:textId="77777777" w:rsidR="005B670B" w:rsidRDefault="005B6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1DC6" w14:textId="77777777" w:rsidR="00463E6D" w:rsidRDefault="00164BC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3E39D821" wp14:editId="42BF6A90">
              <wp:simplePos x="0" y="0"/>
              <wp:positionH relativeFrom="page">
                <wp:posOffset>898633</wp:posOffset>
              </wp:positionH>
              <wp:positionV relativeFrom="page">
                <wp:posOffset>441434</wp:posOffset>
              </wp:positionV>
              <wp:extent cx="3436883" cy="165538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6883" cy="16553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DDF59D" w14:textId="607AF099" w:rsidR="00463E6D" w:rsidRDefault="00164BC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RACDS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Foundation-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5_Criteria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5B670B">
                            <w:rPr>
                              <w:b/>
                              <w:spacing w:val="-5"/>
                              <w:sz w:val="16"/>
                            </w:rPr>
                            <w:t>A</w:t>
                          </w:r>
                          <w:r w:rsidR="005B670B">
                            <w:rPr>
                              <w:b/>
                              <w:spacing w:val="-2"/>
                              <w:sz w:val="16"/>
                            </w:rPr>
                            <w:t>warding of Prizes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9D8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0.75pt;margin-top:34.75pt;width:270.6pt;height:13.05pt;z-index:-1575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" filled="f" stroked="f">
              <v:textbox inset="0,0,0,0">
                <w:txbxContent>
                  <w:p w14:paraId="7EDDF59D" w14:textId="607AF099" w:rsidR="00463E6D" w:rsidRDefault="00164BC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RACDS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Foundation-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5_Criteria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 w:rsidR="005B670B">
                      <w:rPr>
                        <w:b/>
                        <w:spacing w:val="-5"/>
                        <w:sz w:val="16"/>
                      </w:rPr>
                      <w:t>A</w:t>
                    </w:r>
                    <w:r w:rsidR="005B670B">
                      <w:rPr>
                        <w:b/>
                        <w:spacing w:val="-2"/>
                        <w:sz w:val="16"/>
                      </w:rPr>
                      <w:t>warding of Prizes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5312" behindDoc="1" locked="0" layoutInCell="1" allowOverlap="1" wp14:anchorId="4EA796AB" wp14:editId="0E4BF2DE">
              <wp:simplePos x="0" y="0"/>
              <wp:positionH relativeFrom="page">
                <wp:posOffset>6412468</wp:posOffset>
              </wp:positionH>
              <wp:positionV relativeFrom="page">
                <wp:posOffset>440456</wp:posOffset>
              </wp:positionV>
              <wp:extent cx="825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36630" w14:textId="77777777" w:rsidR="00463E6D" w:rsidRDefault="00164BC9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A796AB" id="Textbox 2" o:spid="_x0000_s1027" type="#_x0000_t202" style="position:absolute;margin-left:504.9pt;margin-top:34.7pt;width:6.5pt;height:11pt;z-index:-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" filled="f" stroked="f">
              <v:textbox inset="0,0,0,0">
                <w:txbxContent>
                  <w:p w14:paraId="27D36630" w14:textId="77777777" w:rsidR="00463E6D" w:rsidRDefault="00164BC9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0DA7" w14:textId="77777777" w:rsidR="005B670B" w:rsidRDefault="005B6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577"/>
    <w:multiLevelType w:val="hybridMultilevel"/>
    <w:tmpl w:val="6CE62500"/>
    <w:lvl w:ilvl="0" w:tplc="0E82FA6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98743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6D"/>
    <w:rsid w:val="00021B0B"/>
    <w:rsid w:val="00096F97"/>
    <w:rsid w:val="00164BC9"/>
    <w:rsid w:val="00184151"/>
    <w:rsid w:val="001B4B47"/>
    <w:rsid w:val="001C25F3"/>
    <w:rsid w:val="00364966"/>
    <w:rsid w:val="00463E6D"/>
    <w:rsid w:val="00497220"/>
    <w:rsid w:val="00565082"/>
    <w:rsid w:val="005B5DC5"/>
    <w:rsid w:val="005B670B"/>
    <w:rsid w:val="00845377"/>
    <w:rsid w:val="00AB4D5C"/>
    <w:rsid w:val="00D8349C"/>
    <w:rsid w:val="00ED1A31"/>
    <w:rsid w:val="00EE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002B0"/>
  <w15:docId w15:val="{B6B6DBE6-A9B8-8F45-B369-41B8F320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78"/>
      <w:ind w:left="2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leChar">
    <w:name w:val="Title Char"/>
    <w:basedOn w:val="DefaultParagraphFont"/>
    <w:link w:val="Title"/>
    <w:uiPriority w:val="10"/>
    <w:rsid w:val="001C25F3"/>
    <w:rPr>
      <w:rFonts w:ascii="Arial" w:eastAsia="Arial" w:hAnsi="Arial" w:cs="Arial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B6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70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B6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7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118</Words>
  <Characters>668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Kang</dc:creator>
  <dc:description/>
  <cp:lastModifiedBy>Chris Ang</cp:lastModifiedBy>
  <cp:revision>10</cp:revision>
  <dcterms:created xsi:type="dcterms:W3CDTF">2025-09-17T14:36:00Z</dcterms:created>
  <dcterms:modified xsi:type="dcterms:W3CDTF">2025-11-04T04:11:00Z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1f251929-78e5-4a84-96b6-68bac7103907</vt:lpwstr>
  </property>
  <property fmtid="{D5CDD505-2E9C-101B-9397-08002B2CF9AE}" pid="5" name="LastSaved">
    <vt:filetime>2025-09-17T00:00:00Z</vt:filetime>
  </property>
  <property fmtid="{D5CDD505-2E9C-101B-9397-08002B2CF9AE}" pid="6" name="Producer">
    <vt:lpwstr>Adobe PDF Library 24.3.144</vt:lpwstr>
  </property>
  <property fmtid="{D5CDD505-2E9C-101B-9397-08002B2CF9AE}" pid="7" name="SourceModified">
    <vt:lpwstr>D:20240919023054</vt:lpwstr>
  </property>
</Properties>
</file>